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40" w:lineRule="auto"/>
        <w:jc w:val="center"/>
        <w:textAlignment w:val="auto"/>
        <w:rPr>
          <w:rFonts w:eastAsia="仿宋_GB2312"/>
          <w:b/>
          <w:bCs/>
          <w:color w:val="000000"/>
          <w:w w:val="43"/>
          <w:sz w:val="112"/>
          <w:szCs w:val="112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w w:val="43"/>
          <w:sz w:val="112"/>
          <w:szCs w:val="112"/>
        </w:rPr>
        <w:t>南昌应用技术师范学院</w:t>
      </w:r>
      <w:r>
        <w:rPr>
          <w:rFonts w:hint="eastAsia" w:ascii="华文中宋" w:hAnsi="华文中宋" w:eastAsia="华文中宋" w:cs="华文中宋"/>
          <w:b/>
          <w:bCs/>
          <w:color w:val="FF0000"/>
          <w:w w:val="43"/>
          <w:sz w:val="112"/>
          <w:szCs w:val="112"/>
          <w:lang w:val="en-US" w:eastAsia="zh-CN"/>
        </w:rPr>
        <w:t>经济与管理</w:t>
      </w:r>
      <w:r>
        <w:rPr>
          <w:rFonts w:hint="eastAsia" w:ascii="华文中宋" w:hAnsi="华文中宋" w:eastAsia="华文中宋" w:cs="华文中宋"/>
          <w:b/>
          <w:bCs/>
          <w:color w:val="FF0000"/>
          <w:w w:val="43"/>
          <w:sz w:val="112"/>
          <w:szCs w:val="112"/>
        </w:rPr>
        <w:t>学院</w:t>
      </w:r>
    </w:p>
    <w:p>
      <w:pPr>
        <w:pBdr>
          <w:bottom w:val="single" w:color="FF0000" w:sz="12" w:space="1"/>
        </w:pBdr>
        <w:snapToGrid w:val="0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南应师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经院</w:t>
      </w:r>
      <w:r>
        <w:rPr>
          <w:rFonts w:hint="eastAsia" w:eastAsia="仿宋_GB2312"/>
          <w:color w:val="000000"/>
          <w:sz w:val="32"/>
          <w:szCs w:val="32"/>
        </w:rPr>
        <w:t>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〔</w:t>
      </w:r>
      <w:r>
        <w:rPr>
          <w:rFonts w:hint="eastAsia"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eastAsia="仿宋_GB2312"/>
          <w:color w:val="000000"/>
          <w:sz w:val="32"/>
          <w:szCs w:val="32"/>
        </w:rPr>
        <w:t>号</w:t>
      </w:r>
    </w:p>
    <w:p>
      <w:pPr>
        <w:widowControl/>
        <w:jc w:val="center"/>
        <w:rPr>
          <w:rFonts w:hint="eastAsia" w:cs="Microsoft Sans Serif" w:asciiTheme="minorEastAsia" w:hAnsiTheme="minorEastAsia"/>
          <w:b/>
          <w:color w:val="393E46"/>
          <w:kern w:val="0"/>
          <w:sz w:val="32"/>
          <w:szCs w:val="28"/>
          <w:shd w:val="clear" w:color="auto" w:fill="FFFFFF"/>
          <w:lang w:val="en-US" w:eastAsia="zh-CN"/>
        </w:rPr>
      </w:pPr>
      <w:r>
        <w:rPr>
          <w:rFonts w:cs="Microsoft Sans Serif" w:asciiTheme="minorEastAsia" w:hAnsiTheme="minorEastAsia"/>
          <w:b/>
          <w:color w:val="393E46"/>
          <w:kern w:val="0"/>
          <w:sz w:val="32"/>
          <w:szCs w:val="28"/>
          <w:shd w:val="clear" w:color="auto" w:fill="FFFFFF"/>
        </w:rPr>
        <w:t>关于</w:t>
      </w:r>
      <w:r>
        <w:rPr>
          <w:rFonts w:hint="eastAsia" w:cs="Microsoft Sans Serif" w:asciiTheme="minorEastAsia" w:hAnsiTheme="minorEastAsia"/>
          <w:b/>
          <w:color w:val="393E46"/>
          <w:kern w:val="0"/>
          <w:sz w:val="32"/>
          <w:szCs w:val="28"/>
          <w:shd w:val="clear" w:color="auto" w:fill="FFFFFF"/>
        </w:rPr>
        <w:t>开展</w:t>
      </w:r>
      <w:r>
        <w:rPr>
          <w:rFonts w:hint="eastAsia" w:cs="Microsoft Sans Serif" w:asciiTheme="minorEastAsia" w:hAnsiTheme="minorEastAsia"/>
          <w:b/>
          <w:color w:val="393E46"/>
          <w:kern w:val="0"/>
          <w:sz w:val="32"/>
          <w:szCs w:val="28"/>
          <w:shd w:val="clear" w:color="auto" w:fill="FFFFFF"/>
          <w:lang w:val="en-US" w:eastAsia="zh-CN"/>
        </w:rPr>
        <w:t>经济与管理学院</w:t>
      </w:r>
    </w:p>
    <w:p>
      <w:pPr>
        <w:widowControl/>
        <w:jc w:val="center"/>
        <w:rPr>
          <w:rFonts w:cs="宋体" w:asciiTheme="minorEastAsia" w:hAnsiTheme="minorEastAsia"/>
          <w:b/>
          <w:kern w:val="0"/>
          <w:sz w:val="32"/>
          <w:szCs w:val="28"/>
        </w:rPr>
      </w:pPr>
      <w:r>
        <w:rPr>
          <w:rFonts w:cs="Microsoft Sans Serif" w:asciiTheme="minorEastAsia" w:hAnsiTheme="minorEastAsia"/>
          <w:b/>
          <w:color w:val="393E46"/>
          <w:kern w:val="0"/>
          <w:sz w:val="32"/>
          <w:szCs w:val="28"/>
          <w:shd w:val="clear" w:color="auto" w:fill="FFFFFF"/>
        </w:rPr>
        <w:t>202</w:t>
      </w:r>
      <w:r>
        <w:rPr>
          <w:rFonts w:hint="eastAsia" w:cs="Microsoft Sans Serif" w:asciiTheme="minorEastAsia" w:hAnsiTheme="minorEastAsia"/>
          <w:b/>
          <w:color w:val="393E46"/>
          <w:kern w:val="0"/>
          <w:sz w:val="32"/>
          <w:szCs w:val="28"/>
          <w:shd w:val="clear" w:color="auto" w:fill="FFFFFF"/>
          <w:lang w:val="en-US" w:eastAsia="zh-CN"/>
        </w:rPr>
        <w:t>4</w:t>
      </w:r>
      <w:r>
        <w:rPr>
          <w:rFonts w:cs="Microsoft Sans Serif" w:asciiTheme="minorEastAsia" w:hAnsiTheme="minorEastAsia"/>
          <w:b/>
          <w:color w:val="393E46"/>
          <w:kern w:val="0"/>
          <w:sz w:val="32"/>
          <w:szCs w:val="28"/>
          <w:shd w:val="clear" w:color="auto" w:fill="FFFFFF"/>
        </w:rPr>
        <w:t>届本科</w:t>
      </w:r>
      <w:r>
        <w:rPr>
          <w:rFonts w:hint="eastAsia" w:cs="Microsoft Sans Serif" w:asciiTheme="minorEastAsia" w:hAnsiTheme="minorEastAsia"/>
          <w:b/>
          <w:color w:val="393E46"/>
          <w:kern w:val="0"/>
          <w:sz w:val="32"/>
          <w:szCs w:val="28"/>
          <w:shd w:val="clear" w:color="auto" w:fill="FFFFFF"/>
          <w:lang w:val="en-US" w:eastAsia="zh-CN"/>
        </w:rPr>
        <w:t>毕业</w:t>
      </w:r>
      <w:r>
        <w:rPr>
          <w:rFonts w:hint="eastAsia" w:cs="Microsoft Sans Serif" w:asciiTheme="minorEastAsia" w:hAnsiTheme="minorEastAsia"/>
          <w:b/>
          <w:color w:val="393E46"/>
          <w:kern w:val="0"/>
          <w:sz w:val="32"/>
          <w:szCs w:val="28"/>
          <w:shd w:val="clear" w:color="auto" w:fill="FFFFFF"/>
        </w:rPr>
        <w:t>生</w:t>
      </w:r>
      <w:r>
        <w:rPr>
          <w:rFonts w:cs="Microsoft Sans Serif" w:asciiTheme="minorEastAsia" w:hAnsiTheme="minorEastAsia"/>
          <w:b/>
          <w:color w:val="393E46"/>
          <w:kern w:val="0"/>
          <w:sz w:val="32"/>
          <w:szCs w:val="28"/>
          <w:shd w:val="clear" w:color="auto" w:fill="FFFFFF"/>
        </w:rPr>
        <w:t>毕业</w:t>
      </w:r>
      <w:r>
        <w:rPr>
          <w:rFonts w:hint="eastAsia" w:cs="Microsoft Sans Serif" w:asciiTheme="minorEastAsia" w:hAnsiTheme="minorEastAsia"/>
          <w:b/>
          <w:color w:val="393E46"/>
          <w:kern w:val="0"/>
          <w:sz w:val="32"/>
          <w:szCs w:val="28"/>
          <w:shd w:val="clear" w:color="auto" w:fill="FFFFFF"/>
        </w:rPr>
        <w:t>论文</w:t>
      </w:r>
      <w:r>
        <w:rPr>
          <w:rFonts w:cs="Microsoft Sans Serif" w:asciiTheme="minorEastAsia" w:hAnsiTheme="minorEastAsia"/>
          <w:b/>
          <w:color w:val="393E46"/>
          <w:kern w:val="0"/>
          <w:sz w:val="32"/>
          <w:szCs w:val="28"/>
          <w:shd w:val="clear" w:color="auto" w:fill="FFFFFF"/>
        </w:rPr>
        <w:t>答辩</w:t>
      </w:r>
      <w:r>
        <w:rPr>
          <w:rFonts w:hint="eastAsia" w:cs="Microsoft Sans Serif" w:asciiTheme="minorEastAsia" w:hAnsiTheme="minorEastAsia"/>
          <w:b/>
          <w:color w:val="393E46"/>
          <w:kern w:val="0"/>
          <w:sz w:val="32"/>
          <w:szCs w:val="28"/>
          <w:shd w:val="clear" w:color="auto" w:fill="FFFFFF"/>
        </w:rPr>
        <w:t>工作</w:t>
      </w:r>
      <w:r>
        <w:rPr>
          <w:rFonts w:cs="Microsoft Sans Serif" w:asciiTheme="minorEastAsia" w:hAnsiTheme="minorEastAsia"/>
          <w:b/>
          <w:color w:val="393E46"/>
          <w:kern w:val="0"/>
          <w:sz w:val="32"/>
          <w:szCs w:val="28"/>
          <w:shd w:val="clear" w:color="auto" w:fill="FFFFFF"/>
        </w:rPr>
        <w:t>的通知</w:t>
      </w:r>
    </w:p>
    <w:p>
      <w:pPr>
        <w:widowControl/>
        <w:jc w:val="center"/>
        <w:rPr>
          <w:rFonts w:cs="Microsoft Sans Serif" w:asciiTheme="minorEastAsia" w:hAnsiTheme="minorEastAsia"/>
          <w:color w:val="393E46"/>
          <w:kern w:val="0"/>
          <w:sz w:val="28"/>
          <w:szCs w:val="28"/>
        </w:rPr>
      </w:pP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</w:rPr>
        <w:t>经管</w:t>
      </w:r>
      <w:r>
        <w:rPr>
          <w:rFonts w:cs="Microsoft Sans Serif" w:asciiTheme="minorEastAsia" w:hAnsiTheme="minorEastAsia"/>
          <w:color w:val="393E46"/>
          <w:kern w:val="0"/>
          <w:sz w:val="28"/>
          <w:szCs w:val="28"/>
        </w:rPr>
        <w:t>教</w:t>
      </w: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</w:rPr>
        <w:t>【</w:t>
      </w:r>
      <w:r>
        <w:rPr>
          <w:rFonts w:cs="Microsoft Sans Serif" w:asciiTheme="minorEastAsia" w:hAnsiTheme="minorEastAsia"/>
          <w:color w:val="393E46"/>
          <w:kern w:val="0"/>
          <w:sz w:val="28"/>
          <w:szCs w:val="28"/>
        </w:rPr>
        <w:t>202</w:t>
      </w: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4</w:t>
      </w: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</w:rPr>
        <w:t>】</w:t>
      </w:r>
      <w:r>
        <w:rPr>
          <w:rFonts w:hint="eastAsia" w:cs="Microsoft Sans Serif" w:asciiTheme="minorEastAsia" w:hAnsiTheme="minorEastAsia"/>
          <w:kern w:val="0"/>
          <w:sz w:val="28"/>
          <w:szCs w:val="28"/>
          <w:lang w:val="en-US" w:eastAsia="zh-CN"/>
        </w:rPr>
        <w:t>XX</w:t>
      </w:r>
      <w:r>
        <w:rPr>
          <w:rFonts w:cs="Microsoft Sans Serif" w:asciiTheme="minorEastAsia" w:hAnsiTheme="minorEastAsia"/>
          <w:color w:val="393E46"/>
          <w:kern w:val="0"/>
          <w:sz w:val="28"/>
          <w:szCs w:val="28"/>
        </w:rPr>
        <w:t>号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cs="Microsoft Sans Serif" w:asciiTheme="minorEastAsia" w:hAnsiTheme="minorEastAsia"/>
          <w:color w:val="393E46"/>
          <w:kern w:val="0"/>
          <w:sz w:val="28"/>
          <w:szCs w:val="28"/>
        </w:rPr>
      </w:pPr>
      <w:r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  <w:t>各</w:t>
      </w: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系</w:t>
      </w:r>
      <w:r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  <w:t>、各位导师、2024届本科毕业生：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</w:pPr>
      <w:r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  <w:t>为确保我院本科毕业生毕业论文答辩工作的顺利进行，提高毕业论文质量，根据学院教学计划和工作安排，现将2024届本科毕业生毕业论文答辩相关事宜通知如下：</w:t>
      </w:r>
    </w:p>
    <w:p>
      <w:pPr>
        <w:widowControl/>
        <w:shd w:val="clear" w:color="auto" w:fill="FFFFFF"/>
        <w:spacing w:line="600" w:lineRule="exact"/>
        <w:ind w:firstLine="562" w:firstLineChars="200"/>
        <w:jc w:val="left"/>
        <w:rPr>
          <w:rFonts w:hint="eastAsia" w:cs="Microsoft Sans Serif" w:asciiTheme="minorEastAsia" w:hAnsiTheme="minorEastAsia"/>
          <w:b/>
          <w:bCs/>
          <w:color w:val="393E46"/>
          <w:kern w:val="0"/>
          <w:sz w:val="28"/>
          <w:szCs w:val="28"/>
        </w:rPr>
      </w:pPr>
      <w:r>
        <w:rPr>
          <w:rFonts w:hint="default" w:cs="Microsoft Sans Serif" w:asciiTheme="minorEastAsia" w:hAnsiTheme="minorEastAsia"/>
          <w:b/>
          <w:bCs/>
          <w:color w:val="393E46"/>
          <w:kern w:val="0"/>
          <w:sz w:val="28"/>
          <w:szCs w:val="28"/>
        </w:rPr>
        <w:t>一、答辩时间安排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hint="eastAsia" w:cs="Microsoft Sans Serif" w:asciiTheme="minorEastAsia" w:hAnsiTheme="minorEastAsia"/>
          <w:color w:val="393E46"/>
          <w:kern w:val="0"/>
          <w:sz w:val="28"/>
          <w:szCs w:val="28"/>
        </w:rPr>
      </w:pPr>
      <w:r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  <w:t>一次答辩时间：2024年5月</w:t>
      </w: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14</w:t>
      </w:r>
      <w:r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  <w:t>日</w:t>
      </w: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eastAsia="zh-CN"/>
        </w:rPr>
        <w:t>（</w:t>
      </w: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周二）下午</w:t>
      </w:r>
      <w:r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hint="eastAsia" w:cs="Microsoft Sans Serif" w:asciiTheme="minorEastAsia" w:hAnsiTheme="minorEastAsia"/>
          <w:color w:val="393E46"/>
          <w:kern w:val="0"/>
          <w:sz w:val="28"/>
          <w:szCs w:val="28"/>
        </w:rPr>
      </w:pPr>
      <w:r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  <w:t>二次答辩时间：2024年5月</w:t>
      </w: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21</w:t>
      </w:r>
      <w:r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  <w:t>日</w:t>
      </w: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eastAsia="zh-CN"/>
        </w:rPr>
        <w:t>（</w:t>
      </w: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周二）下午</w:t>
      </w:r>
      <w:r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600" w:lineRule="exact"/>
        <w:ind w:firstLine="562" w:firstLineChars="200"/>
        <w:jc w:val="left"/>
        <w:rPr>
          <w:rFonts w:hint="eastAsia" w:cs="Microsoft Sans Serif" w:asciiTheme="minorEastAsia" w:hAnsiTheme="minorEastAsia"/>
          <w:b/>
          <w:bCs/>
          <w:color w:val="393E46"/>
          <w:kern w:val="0"/>
          <w:sz w:val="28"/>
          <w:szCs w:val="28"/>
        </w:rPr>
      </w:pPr>
      <w:r>
        <w:rPr>
          <w:rFonts w:hint="default" w:cs="Microsoft Sans Serif" w:asciiTheme="minorEastAsia" w:hAnsiTheme="minorEastAsia"/>
          <w:b/>
          <w:bCs/>
          <w:color w:val="393E46"/>
          <w:kern w:val="0"/>
          <w:sz w:val="28"/>
          <w:szCs w:val="28"/>
        </w:rPr>
        <w:t>二、答辩流程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hint="eastAsia" w:cs="Microsoft Sans Serif" w:asciiTheme="minorEastAsia" w:hAnsiTheme="minorEastAsia"/>
          <w:color w:val="393E46"/>
          <w:kern w:val="0"/>
          <w:sz w:val="28"/>
          <w:szCs w:val="28"/>
        </w:rPr>
      </w:pP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1.</w:t>
      </w:r>
      <w:r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  <w:t>学生准备：学生需在答辩前准备好答辩PPT，并对论文内容进行全面复习，确保能够对答辩委员会的提问做出准确回答。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hint="eastAsia" w:cs="Microsoft Sans Serif" w:asciiTheme="minorEastAsia" w:hAnsiTheme="minorEastAsia"/>
          <w:color w:val="393E46"/>
          <w:kern w:val="0"/>
          <w:sz w:val="28"/>
          <w:szCs w:val="28"/>
        </w:rPr>
      </w:pP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2.</w:t>
      </w:r>
      <w:r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  <w:t>签到报到：学生需在答辩当日提前30分钟到达指定地点进行签到报到，并提交相关答辩材料。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hint="eastAsia" w:cs="Microsoft Sans Serif" w:asciiTheme="minorEastAsia" w:hAnsiTheme="minorEastAsia"/>
          <w:color w:val="393E46"/>
          <w:kern w:val="0"/>
          <w:sz w:val="28"/>
          <w:szCs w:val="28"/>
        </w:rPr>
      </w:pP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3.</w:t>
      </w:r>
      <w:r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  <w:t>答辩顺序：答辩顺序将由学院统一安排，学生需按照公布的顺序进行答辩。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hint="eastAsia" w:cs="Microsoft Sans Serif" w:asciiTheme="minorEastAsia" w:hAnsiTheme="minorEastAsia"/>
          <w:color w:val="393E46"/>
          <w:kern w:val="0"/>
          <w:sz w:val="28"/>
          <w:szCs w:val="28"/>
        </w:rPr>
      </w:pP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4.</w:t>
      </w:r>
      <w:r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  <w:t>答辩过程：每位学生答辩时间为15分钟，其中PPT陈述不超过5分钟，剩余时间用于答辩委员会提问和学生回答。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hint="eastAsia" w:cs="Microsoft Sans Serif" w:asciiTheme="minorEastAsia" w:hAnsiTheme="minorEastAsia"/>
          <w:color w:val="393E46"/>
          <w:kern w:val="0"/>
          <w:sz w:val="28"/>
          <w:szCs w:val="28"/>
        </w:rPr>
      </w:pP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5.</w:t>
      </w:r>
      <w:r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  <w:t>成绩评定：答辩委员会将根据学生的答辩表现进行评分，成绩将于答辩结束后一周内公布。</w:t>
      </w:r>
    </w:p>
    <w:p>
      <w:pPr>
        <w:widowControl/>
        <w:shd w:val="clear" w:color="auto" w:fill="FFFFFF"/>
        <w:spacing w:line="600" w:lineRule="exact"/>
        <w:ind w:firstLine="562" w:firstLineChars="200"/>
        <w:jc w:val="left"/>
        <w:rPr>
          <w:rFonts w:hint="eastAsia" w:cs="Microsoft Sans Serif" w:asciiTheme="minorEastAsia" w:hAnsiTheme="minorEastAsia"/>
          <w:b/>
          <w:bCs/>
          <w:color w:val="393E46"/>
          <w:kern w:val="0"/>
          <w:sz w:val="28"/>
          <w:szCs w:val="28"/>
        </w:rPr>
      </w:pPr>
      <w:r>
        <w:rPr>
          <w:rFonts w:hint="default" w:cs="Microsoft Sans Serif" w:asciiTheme="minorEastAsia" w:hAnsiTheme="minorEastAsia"/>
          <w:b/>
          <w:bCs/>
          <w:color w:val="393E46"/>
          <w:kern w:val="0"/>
          <w:sz w:val="28"/>
          <w:szCs w:val="28"/>
        </w:rPr>
        <w:t>三、答辩要求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hint="eastAsia" w:cs="Microsoft Sans Serif" w:asciiTheme="minorEastAsia" w:hAnsiTheme="minorEastAsia"/>
          <w:color w:val="393E46"/>
          <w:kern w:val="0"/>
          <w:sz w:val="28"/>
          <w:szCs w:val="28"/>
        </w:rPr>
      </w:pP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1.</w:t>
      </w:r>
      <w:r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  <w:t>学生必须全程参与答辩，无故缺席者将不予安排补辩，直接影响毕业及学位授予。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hint="eastAsia" w:cs="Microsoft Sans Serif" w:asciiTheme="minorEastAsia" w:hAnsiTheme="minorEastAsia"/>
          <w:color w:val="393E46"/>
          <w:kern w:val="0"/>
          <w:sz w:val="28"/>
          <w:szCs w:val="28"/>
        </w:rPr>
      </w:pP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2.</w:t>
      </w:r>
      <w:r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  <w:t>学生答辩时需着正装，保持仪表整洁，态度端正。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hint="eastAsia" w:cs="Microsoft Sans Serif" w:asciiTheme="minorEastAsia" w:hAnsiTheme="minorEastAsia"/>
          <w:color w:val="393E46"/>
          <w:kern w:val="0"/>
          <w:sz w:val="28"/>
          <w:szCs w:val="28"/>
        </w:rPr>
      </w:pP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3.</w:t>
      </w:r>
      <w:r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  <w:t>答辩PPT应内容完整、逻辑清晰，不得出现大量文字堆砌，应突出重点，图文并茂。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hint="eastAsia" w:cs="Microsoft Sans Serif" w:asciiTheme="minorEastAsia" w:hAnsiTheme="minorEastAsia"/>
          <w:color w:val="393E46"/>
          <w:kern w:val="0"/>
          <w:sz w:val="28"/>
          <w:szCs w:val="28"/>
        </w:rPr>
      </w:pP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4.</w:t>
      </w:r>
      <w:r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  <w:t>学生在答辩过程中应保持礼貌，对答辩委员会的提问应认真思考后回答，不得敷衍塞责。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</w:pP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5.</w:t>
      </w:r>
      <w:r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  <w:t>对于未能通过一次答辩的学生，需参加二次答辩。二次答辩仍不通过者，将按照学</w:t>
      </w: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校</w:t>
      </w:r>
      <w:r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  <w:t>相关规定处理。</w:t>
      </w:r>
    </w:p>
    <w:p>
      <w:pPr>
        <w:widowControl/>
        <w:shd w:val="clear" w:color="auto" w:fill="FFFFFF"/>
        <w:spacing w:line="600" w:lineRule="exact"/>
        <w:ind w:firstLine="562" w:firstLineChars="200"/>
        <w:jc w:val="left"/>
        <w:rPr>
          <w:rFonts w:hint="eastAsia" w:cs="Microsoft Sans Serif" w:asciiTheme="minorEastAsia" w:hAnsiTheme="minorEastAsia"/>
          <w:b/>
          <w:bCs/>
          <w:color w:val="393E46"/>
          <w:kern w:val="0"/>
          <w:sz w:val="28"/>
          <w:szCs w:val="28"/>
          <w:lang w:val="en-US" w:eastAsia="zh-CN"/>
        </w:rPr>
      </w:pPr>
      <w:r>
        <w:rPr>
          <w:rFonts w:hint="eastAsia" w:cs="Microsoft Sans Serif" w:asciiTheme="minorEastAsia" w:hAnsiTheme="minorEastAsia"/>
          <w:b/>
          <w:bCs/>
          <w:color w:val="393E46"/>
          <w:kern w:val="0"/>
          <w:sz w:val="28"/>
          <w:szCs w:val="28"/>
          <w:lang w:val="en-US" w:eastAsia="zh-CN"/>
        </w:rPr>
        <w:t>四、答辩注意事项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</w:pP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1、答辩PPT汇报内容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</w:pP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学生毕业论文答辩汇报内容主要包括：选题背景及意义、研究方法与过程、研究成果与应用、论文总结及答谢等。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hint="default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</w:pP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2、答辩材料准备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hint="eastAsia" w:cs="Microsoft Sans Serif" w:asciiTheme="minorEastAsia" w:hAnsiTheme="minorEastAsia"/>
          <w:b/>
          <w:bCs/>
          <w:color w:val="393E46"/>
          <w:kern w:val="0"/>
          <w:sz w:val="28"/>
          <w:szCs w:val="28"/>
          <w:lang w:val="en-US" w:eastAsia="zh-CN"/>
        </w:rPr>
      </w:pP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毕业生答辩当天须提供3份纸质版论文定稿（和系统一致）现场给答辩评委</w:t>
      </w:r>
      <w:r>
        <w:rPr>
          <w:rFonts w:hint="eastAsia" w:cs="Microsoft Sans Serif" w:asciiTheme="minorEastAsia" w:hAnsiTheme="minorEastAsia"/>
          <w:b/>
          <w:bCs/>
          <w:color w:val="393E46"/>
          <w:kern w:val="0"/>
          <w:sz w:val="28"/>
          <w:szCs w:val="28"/>
          <w:lang w:val="en-US" w:eastAsia="zh-CN"/>
        </w:rPr>
        <w:t>。</w:t>
      </w:r>
    </w:p>
    <w:p>
      <w:pPr>
        <w:widowControl/>
        <w:shd w:val="clear" w:color="auto" w:fill="FFFFFF"/>
        <w:spacing w:line="600" w:lineRule="exact"/>
        <w:ind w:firstLine="562" w:firstLineChars="200"/>
        <w:jc w:val="left"/>
        <w:rPr>
          <w:rFonts w:hint="eastAsia" w:cs="Microsoft Sans Serif" w:asciiTheme="minorEastAsia" w:hAnsiTheme="minorEastAsia"/>
          <w:b/>
          <w:bCs/>
          <w:color w:val="393E46"/>
          <w:kern w:val="0"/>
          <w:sz w:val="28"/>
          <w:szCs w:val="28"/>
        </w:rPr>
      </w:pPr>
      <w:r>
        <w:rPr>
          <w:rFonts w:hint="eastAsia" w:cs="Microsoft Sans Serif" w:asciiTheme="minorEastAsia" w:hAnsiTheme="minorEastAsia"/>
          <w:b/>
          <w:bCs/>
          <w:color w:val="393E46"/>
          <w:kern w:val="0"/>
          <w:sz w:val="28"/>
          <w:szCs w:val="28"/>
          <w:lang w:val="en-US" w:eastAsia="zh-CN"/>
        </w:rPr>
        <w:t>五</w:t>
      </w:r>
      <w:r>
        <w:rPr>
          <w:rFonts w:hint="default" w:cs="Microsoft Sans Serif" w:asciiTheme="minorEastAsia" w:hAnsiTheme="minorEastAsia"/>
          <w:b/>
          <w:bCs/>
          <w:color w:val="393E46"/>
          <w:kern w:val="0"/>
          <w:sz w:val="28"/>
          <w:szCs w:val="28"/>
        </w:rPr>
        <w:t>、其他事项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hint="eastAsia" w:cs="Microsoft Sans Serif" w:asciiTheme="minorEastAsia" w:hAnsiTheme="minorEastAsia"/>
          <w:color w:val="393E46"/>
          <w:kern w:val="0"/>
          <w:sz w:val="28"/>
          <w:szCs w:val="28"/>
        </w:rPr>
      </w:pP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1.</w:t>
      </w:r>
      <w:r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  <w:t>各位</w:t>
      </w: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指导</w:t>
      </w:r>
      <w:r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  <w:t>导师加强对学生的指导，确保学生答辩准备工作充分。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hint="eastAsia" w:cs="Microsoft Sans Serif" w:asciiTheme="minorEastAsia" w:hAnsiTheme="minorEastAsia"/>
          <w:color w:val="393E46"/>
          <w:kern w:val="0"/>
          <w:sz w:val="28"/>
          <w:szCs w:val="28"/>
        </w:rPr>
      </w:pP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2.</w:t>
      </w:r>
      <w:r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  <w:t>各</w:t>
      </w: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系</w:t>
      </w:r>
      <w:r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  <w:t>做好答辩组织工作，确保答辩活动有序进行。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hint="eastAsia" w:cs="Microsoft Sans Serif" w:asciiTheme="minorEastAsia" w:hAnsiTheme="minorEastAsia"/>
          <w:color w:val="393E46"/>
          <w:kern w:val="0"/>
          <w:sz w:val="28"/>
          <w:szCs w:val="28"/>
        </w:rPr>
      </w:pP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3.</w:t>
      </w:r>
      <w:r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  <w:t>学院教务</w:t>
      </w: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科</w:t>
      </w:r>
      <w:r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  <w:t>做好答辩</w:t>
      </w: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材料</w:t>
      </w:r>
      <w:r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  <w:t>和成绩汇总工作。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</w:pPr>
      <w:r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  <w:t>各相关</w:t>
      </w:r>
      <w:r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  <w:t>工作</w:t>
      </w:r>
      <w:r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  <w:t>人员严格按照上述通知要求，做好答辩前的准备工作，确保答辩工作顺利完成。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</w:pPr>
      <w:r>
        <w:rPr>
          <w:rFonts w:hint="default" w:cs="Microsoft Sans Serif" w:asciiTheme="minorEastAsia" w:hAnsiTheme="minorEastAsia"/>
          <w:color w:val="393E46"/>
          <w:kern w:val="0"/>
          <w:sz w:val="28"/>
          <w:szCs w:val="28"/>
        </w:rPr>
        <w:t>特此通知。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hint="eastAsia" w:cs="Microsoft Sans Serif" w:asciiTheme="minorEastAsia" w:hAnsiTheme="minorEastAsia"/>
          <w:color w:val="393E46"/>
          <w:kern w:val="0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hint="default" w:cs="Microsoft Sans Serif" w:asciiTheme="minorEastAsia" w:hAnsiTheme="minorEastAsia" w:eastAsiaTheme="minorEastAsia"/>
          <w:color w:val="393E46"/>
          <w:kern w:val="0"/>
          <w:sz w:val="28"/>
          <w:szCs w:val="28"/>
          <w:lang w:val="en-US" w:eastAsia="zh-CN"/>
        </w:rPr>
      </w:pPr>
    </w:p>
    <w:p>
      <w:pPr>
        <w:ind w:firstLine="5880" w:firstLineChars="2100"/>
        <w:rPr>
          <w:rFonts w:hint="eastAsia" w:asciiTheme="minorEastAsia" w:hAnsiTheme="minorEastAsia"/>
          <w:sz w:val="28"/>
          <w:szCs w:val="28"/>
        </w:rPr>
      </w:pPr>
    </w:p>
    <w:p>
      <w:pPr>
        <w:ind w:firstLine="5880" w:firstLineChars="2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经济与管理学院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</w:t>
      </w:r>
      <w:r>
        <w:rPr>
          <w:rFonts w:asciiTheme="minorEastAsia" w:hAnsiTheme="minorEastAsia"/>
          <w:sz w:val="28"/>
          <w:szCs w:val="28"/>
        </w:rPr>
        <w:t>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28</w:t>
      </w:r>
      <w:r>
        <w:rPr>
          <w:rFonts w:asciiTheme="minorEastAsia" w:hAnsiTheme="minorEastAsia"/>
          <w:sz w:val="28"/>
          <w:szCs w:val="28"/>
        </w:rPr>
        <w:t>日</w:t>
      </w:r>
    </w:p>
    <w:p>
      <w:pPr>
        <w:jc w:val="center"/>
        <w:rPr>
          <w:rFonts w:ascii="黑体" w:hAnsi="黑体" w:eastAsia="黑体" w:cs="黑体"/>
          <w:b/>
          <w:spacing w:val="-6"/>
          <w:sz w:val="44"/>
          <w:szCs w:val="44"/>
        </w:rPr>
      </w:pPr>
      <w:bookmarkStart w:id="0" w:name="_GoBack"/>
      <w:bookmarkEnd w:id="0"/>
    </w:p>
    <w:p>
      <w:pPr>
        <w:spacing w:line="580" w:lineRule="exact"/>
        <w:jc w:val="center"/>
        <w:rPr>
          <w:rFonts w:ascii="黑体" w:hAnsi="黑体" w:eastAsia="黑体" w:cs="黑体"/>
          <w:b/>
          <w:spacing w:val="-6"/>
          <w:w w:val="8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黑体" w:hAnsi="黑体" w:eastAsia="黑体" w:cs="黑体"/>
          <w:b/>
          <w:spacing w:val="-6"/>
          <w:sz w:val="44"/>
          <w:szCs w:val="44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182880</wp:posOffset>
                </wp:positionV>
                <wp:extent cx="5351780" cy="295275"/>
                <wp:effectExtent l="0" t="0" r="1270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178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南昌应用技术师范学院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经济与管理学院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            2023年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日印发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14.4pt;height:23.25pt;width:421.4pt;z-index:251661312;mso-width-relative:page;mso-height-relative:page;" fillcolor="#FFFFFF [3201]" filled="t" stroked="f" coordsize="21600,21600" o:gfxdata="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y1lpfNQAAAAIAQAADwAAAAAA&#10;AAABACAAAAAiAAAAZHJzL2Rvd25yZXYueG1sUEsBAhQAFAAAAAgAh07iQOfsr+hQAgAAjwQAAA4A&#10;AAAAAAAAAQAgAAAAIw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4"/>
                          <w:szCs w:val="32"/>
                        </w:rPr>
                        <w:t>南昌应用技术师范学院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经济与管理学院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 xml:space="preserve">            2023年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 xml:space="preserve">日印发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507365</wp:posOffset>
                </wp:positionV>
                <wp:extent cx="5314950" cy="38100"/>
                <wp:effectExtent l="0" t="4445" r="0" b="1460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39.95pt;height:3pt;width:418.5pt;z-index:251660288;mso-width-relative:page;mso-height-relative:page;" filled="f" stroked="t" coordsize="21600,21600" o:gfxdata="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xpBjzXAAAA&#10;CAEAAA8AAAAAAAAAAQAgAAAAIgAAAGRycy9kb3ducmV2LnhtbFBLAQIUABQAAAAIAIdO4kBy1jeB&#10;5QEAALUDAAAOAAAAAAAAAAEAIAAAACYBAABkcnMvZTJvRG9jLnhtbFBLBQYAAAAABgAGAFkBAAB9&#10;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126365</wp:posOffset>
                </wp:positionV>
                <wp:extent cx="5314950" cy="38100"/>
                <wp:effectExtent l="0" t="4445" r="0" b="1460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9.95pt;height:3pt;width:418.5pt;z-index:251659264;mso-width-relative:page;mso-height-relative:page;" filled="f" stroked="t" coordsize="21600,21600" o:gfxdata="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WHgZtcA&#10;AAAIAQAADwAAAAAAAAABACAAAAAiAAAAZHJzL2Rvd25yZXYueG1sUEsBAhQAFAAAAAgAh07iQD2R&#10;64HnAQAAtQMAAA4AAAAAAAAAAQAgAAAAJgEAAGRycy9lMm9Eb2MueG1sUEsFBgAAAAAGAAYAWQEA&#10;AH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left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</w:p>
    <w:p>
      <w:pPr>
        <w:ind w:firstLine="640" w:firstLineChars="200"/>
        <w:jc w:val="right"/>
      </w:pPr>
      <w:r>
        <w:rPr>
          <w:rFonts w:hint="eastAsia" w:ascii="仿宋" w:hAnsi="仿宋" w:eastAsia="仿宋"/>
          <w:sz w:val="32"/>
          <w:szCs w:val="32"/>
        </w:rPr>
        <w:t xml:space="preserve">                     </w:t>
      </w:r>
    </w:p>
    <w:p>
      <w:pPr>
        <w:spacing w:line="360" w:lineRule="auto"/>
        <w:ind w:firstLine="540" w:firstLineChars="200"/>
        <w:rPr>
          <w:rFonts w:ascii="微软雅黑" w:hAnsi="微软雅黑" w:eastAsia="微软雅黑" w:cs="微软雅黑"/>
          <w:color w:val="444444"/>
          <w:sz w:val="27"/>
          <w:szCs w:val="27"/>
          <w:shd w:val="clear" w:color="auto" w:fill="FFFFFF"/>
        </w:rPr>
      </w:pPr>
    </w:p>
    <w:p>
      <w:pPr>
        <w:spacing w:line="360" w:lineRule="auto"/>
        <w:ind w:firstLine="540" w:firstLineChars="200"/>
        <w:rPr>
          <w:rFonts w:ascii="微软雅黑" w:hAnsi="微软雅黑" w:eastAsia="微软雅黑" w:cs="微软雅黑"/>
          <w:color w:val="444444"/>
          <w:sz w:val="27"/>
          <w:szCs w:val="27"/>
          <w:shd w:val="clear" w:color="auto" w:fill="FFFFFF"/>
        </w:rPr>
      </w:pPr>
    </w:p>
    <w:p>
      <w:pPr>
        <w:spacing w:line="360" w:lineRule="auto"/>
        <w:ind w:firstLine="640" w:firstLineChars="200"/>
        <w:jc w:val="right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4NDYwOWUwNDhjNzg4ODA1ODFiNjljNTg3OWI0YWUifQ=="/>
  </w:docVars>
  <w:rsids>
    <w:rsidRoot w:val="00000000"/>
    <w:rsid w:val="001A760C"/>
    <w:rsid w:val="00512876"/>
    <w:rsid w:val="03555A65"/>
    <w:rsid w:val="0F96368D"/>
    <w:rsid w:val="0FEB5787"/>
    <w:rsid w:val="169F376F"/>
    <w:rsid w:val="178A0615"/>
    <w:rsid w:val="1AD11A1D"/>
    <w:rsid w:val="1D4E55A7"/>
    <w:rsid w:val="1D910DF8"/>
    <w:rsid w:val="20F85F56"/>
    <w:rsid w:val="22853819"/>
    <w:rsid w:val="296C5733"/>
    <w:rsid w:val="2DC31699"/>
    <w:rsid w:val="308275EA"/>
    <w:rsid w:val="32C43EEA"/>
    <w:rsid w:val="32F3657D"/>
    <w:rsid w:val="399D478D"/>
    <w:rsid w:val="3AEF7F72"/>
    <w:rsid w:val="3B194FEF"/>
    <w:rsid w:val="48174664"/>
    <w:rsid w:val="48825F81"/>
    <w:rsid w:val="491F1A22"/>
    <w:rsid w:val="49654C7A"/>
    <w:rsid w:val="4970227E"/>
    <w:rsid w:val="4BC834D8"/>
    <w:rsid w:val="4BED5E07"/>
    <w:rsid w:val="4C59524B"/>
    <w:rsid w:val="509C1BAA"/>
    <w:rsid w:val="58485F5A"/>
    <w:rsid w:val="5F5E7CAC"/>
    <w:rsid w:val="6B687A06"/>
    <w:rsid w:val="6B8A6D77"/>
    <w:rsid w:val="6C924135"/>
    <w:rsid w:val="6D40208A"/>
    <w:rsid w:val="70141305"/>
    <w:rsid w:val="70E76A1A"/>
    <w:rsid w:val="720930EC"/>
    <w:rsid w:val="72F86CBC"/>
    <w:rsid w:val="74964814"/>
    <w:rsid w:val="78AA2807"/>
    <w:rsid w:val="7A4822D7"/>
    <w:rsid w:val="7B2C2A21"/>
    <w:rsid w:val="7C1E3C37"/>
    <w:rsid w:val="7D276B1C"/>
    <w:rsid w:val="7DD1412E"/>
    <w:rsid w:val="7E592CF8"/>
    <w:rsid w:val="7F825F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859</Words>
  <Characters>910</Characters>
  <Lines>17</Lines>
  <Paragraphs>4</Paragraphs>
  <TotalTime>3</TotalTime>
  <ScaleCrop>false</ScaleCrop>
  <LinksUpToDate>false</LinksUpToDate>
  <CharactersWithSpaces>969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2023-02-20T17:21:00Z</dcterms:created>
  <dc:creator>ASUS</dc:creator>
  <cp:lastModifiedBy>腥谴铱侥泼</cp:lastModifiedBy>
  <dcterms:modified xsi:type="dcterms:W3CDTF">2024-04-29T12:39:43Z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C3A11123D1EC48129D86B2DEBEDD878A_13</vt:lpwstr>
  </property>
</Properties>
</file>